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1E73" w:rsidRPr="00472773" w:rsidRDefault="00472773" w:rsidP="00124B06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r w:rsidRPr="00472773">
        <w:rPr>
          <w:rFonts w:ascii="Times New Roman" w:eastAsia="Calibri" w:hAnsi="Times New Roma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EA7E9" wp14:editId="78DD404E">
                <wp:simplePos x="0" y="0"/>
                <wp:positionH relativeFrom="column">
                  <wp:posOffset>781685</wp:posOffset>
                </wp:positionH>
                <wp:positionV relativeFrom="paragraph">
                  <wp:posOffset>29845</wp:posOffset>
                </wp:positionV>
                <wp:extent cx="1000125" cy="447675"/>
                <wp:effectExtent l="19050" t="19050" r="47625" b="666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2773" w:rsidRDefault="00472773" w:rsidP="00472773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5BEA7E9" id="Rounded Rectangle 4" o:spid="_x0000_s1026" style="position:absolute;left:0;text-align:left;margin-left:61.55pt;margin-top:2.3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" fillcolor="#ffc000" strokecolor="#f2f2f2" strokeweight="3pt">
                <v:shadow on="t" color="#7f6000" opacity=".5" offset="1pt"/>
                <v:textbox>
                  <w:txbxContent>
                    <w:p w:rsidR="00472773" w:rsidRDefault="00472773" w:rsidP="00472773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17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472773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EA059F" w:rsidRPr="00472773">
        <w:rPr>
          <w:rFonts w:cs="B Titr" w:hint="cs"/>
          <w:sz w:val="28"/>
          <w:szCs w:val="28"/>
          <w:rtl/>
          <w:lang w:bidi="fa-IR"/>
        </w:rPr>
        <w:t>کشوری</w:t>
      </w:r>
      <w:r w:rsidR="00591E73" w:rsidRPr="00472773">
        <w:rPr>
          <w:rFonts w:cs="B Titr" w:hint="cs"/>
          <w:sz w:val="28"/>
          <w:szCs w:val="28"/>
          <w:rtl/>
          <w:lang w:bidi="fa-IR"/>
        </w:rPr>
        <w:t xml:space="preserve"> </w:t>
      </w:r>
      <w:r w:rsidR="009A0765" w:rsidRPr="00472773">
        <w:rPr>
          <w:rFonts w:cs="B Titr" w:hint="cs"/>
          <w:sz w:val="28"/>
          <w:szCs w:val="28"/>
          <w:rtl/>
          <w:lang w:bidi="fa-IR"/>
        </w:rPr>
        <w:t>دفتر کار</w:t>
      </w:r>
      <w:r w:rsidR="00124B06" w:rsidRPr="00472773">
        <w:rPr>
          <w:rFonts w:cs="B Titr" w:hint="cs"/>
          <w:sz w:val="28"/>
          <w:szCs w:val="28"/>
          <w:rtl/>
          <w:lang w:bidi="fa-IR"/>
        </w:rPr>
        <w:t xml:space="preserve"> ارزیابی </w:t>
      </w:r>
      <w:r w:rsidR="00166F9D" w:rsidRPr="00472773">
        <w:rPr>
          <w:rFonts w:cs="B Titr" w:hint="cs"/>
          <w:sz w:val="28"/>
          <w:szCs w:val="28"/>
          <w:rtl/>
          <w:lang w:bidi="fa-IR"/>
        </w:rPr>
        <w:t xml:space="preserve">شنوایی </w:t>
      </w:r>
    </w:p>
    <w:p w:rsidR="00047FB5" w:rsidRDefault="00434771" w:rsidP="00047FB5">
      <w:pPr>
        <w:tabs>
          <w:tab w:val="right" w:pos="0"/>
        </w:tabs>
        <w:bidi/>
        <w:spacing w:after="0" w:line="240" w:lineRule="auto"/>
        <w:ind w:right="567"/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lang w:bidi="fa-IR"/>
        </w:rPr>
        <w:t xml:space="preserve"> </w:t>
      </w:r>
    </w:p>
    <w:p w:rsidR="006A5373" w:rsidRPr="00FA1C7E" w:rsidRDefault="006A5373" w:rsidP="00920DF3">
      <w:pPr>
        <w:tabs>
          <w:tab w:val="right" w:pos="0"/>
        </w:tabs>
        <w:bidi/>
        <w:spacing w:after="0" w:line="240" w:lineRule="auto"/>
        <w:ind w:right="567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نام و نام خانوادگی دارنده مجوز دفتر کار:                         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</w:t>
      </w:r>
      <w:r w:rsidR="00D512E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تاریخ اعتبار مجوز</w:t>
      </w:r>
      <w:r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دفتر کار :  </w:t>
      </w:r>
      <w:r w:rsidR="00434771"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</w:t>
      </w:r>
      <w:r w:rsidR="00920DF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</w:t>
      </w:r>
      <w:r w:rsidR="00920DF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مدرک تحصیلی دارنده مجوز دفتر کار: کارشناس </w:t>
      </w:r>
      <w:r w:rsidRPr="00FA1C7E">
        <w:rPr>
          <w:rFonts w:cs="B Titr"/>
          <w:noProof/>
          <w:color w:val="2E74B5" w:themeColor="accent1" w:themeShade="BF"/>
          <w:sz w:val="20"/>
          <w:szCs w:val="20"/>
          <w:rtl/>
          <w:lang w:bidi="fa-IR"/>
        </w:rPr>
        <w:drawing>
          <wp:inline distT="0" distB="0" distL="0" distR="0" wp14:anchorId="1FE65526" wp14:editId="625D5CD5">
            <wp:extent cx="85725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کارشناس ارشد   </w:t>
      </w:r>
      <w:r w:rsidRPr="00FA1C7E">
        <w:rPr>
          <w:rFonts w:cs="B Titr"/>
          <w:noProof/>
          <w:color w:val="2E74B5" w:themeColor="accent1" w:themeShade="BF"/>
          <w:sz w:val="20"/>
          <w:szCs w:val="20"/>
          <w:rtl/>
          <w:lang w:bidi="fa-IR"/>
        </w:rPr>
        <w:drawing>
          <wp:inline distT="0" distB="0" distL="0" distR="0" wp14:anchorId="32BF42E7" wp14:editId="6E76647E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</w:t>
      </w:r>
      <w:r w:rsidRPr="00FA1C7E">
        <w:rPr>
          <w:rFonts w:cs="B Titr"/>
          <w:color w:val="2E74B5" w:themeColor="accent1" w:themeShade="BF"/>
          <w:sz w:val="20"/>
          <w:szCs w:val="20"/>
          <w:lang w:bidi="fa-IR"/>
        </w:rPr>
        <w:t>PHD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Pr="00FA1C7E">
        <w:rPr>
          <w:rFonts w:cs="B Titr"/>
          <w:noProof/>
          <w:color w:val="2E74B5" w:themeColor="accent1" w:themeShade="BF"/>
          <w:sz w:val="20"/>
          <w:szCs w:val="20"/>
          <w:rtl/>
          <w:lang w:bidi="fa-IR"/>
        </w:rPr>
        <w:drawing>
          <wp:inline distT="0" distB="0" distL="0" distR="0" wp14:anchorId="4EFA280A" wp14:editId="6DDEE19F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</w:t>
      </w:r>
      <w:r w:rsidR="00434771"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</w:t>
      </w:r>
      <w:r w:rsidR="00434771"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      </w:t>
      </w:r>
      <w:r w:rsidR="00920DF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شماره  عضویت سازمان نظام پزشکی :   </w:t>
      </w:r>
    </w:p>
    <w:p w:rsidR="006A5373" w:rsidRPr="00FA1C7E" w:rsidRDefault="00124B06" w:rsidP="00920DF3">
      <w:pPr>
        <w:bidi/>
        <w:spacing w:after="0" w:line="240" w:lineRule="auto"/>
        <w:ind w:right="567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="006A537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کد ملی  دارنده مجوز :                                                 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</w:t>
      </w:r>
      <w:r w:rsidR="00434771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="006A537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شماره  مجوز :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</w:t>
      </w:r>
      <w:r w:rsidR="00920DF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</w:t>
      </w:r>
      <w:r w:rsidR="00434771"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</w:t>
      </w:r>
      <w:r w:rsidR="006A537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</w:t>
      </w:r>
      <w:r w:rsidR="00434771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="006A537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تلفن ثابت و همراه دارنده مجوز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:</w:t>
      </w:r>
    </w:p>
    <w:p w:rsidR="006A5373" w:rsidRPr="00FA1C7E" w:rsidRDefault="006A5373" w:rsidP="00472773">
      <w:pPr>
        <w:bidi/>
        <w:spacing w:after="0" w:line="240" w:lineRule="auto"/>
        <w:ind w:right="567"/>
        <w:jc w:val="both"/>
        <w:rPr>
          <w:rFonts w:cs="B Mitra"/>
          <w:color w:val="2E74B5" w:themeColor="accent1" w:themeShade="BF"/>
          <w:sz w:val="20"/>
          <w:szCs w:val="20"/>
          <w:rtl/>
          <w:lang w:bidi="fa-IR"/>
        </w:rPr>
      </w:pPr>
    </w:p>
    <w:p w:rsidR="006A5373" w:rsidRPr="006A5373" w:rsidRDefault="006A5373" w:rsidP="006A5373">
      <w:pPr>
        <w:bidi/>
        <w:spacing w:after="0" w:line="240" w:lineRule="auto"/>
        <w:ind w:right="567"/>
        <w:jc w:val="both"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11199" w:type="dxa"/>
        <w:tblInd w:w="2514" w:type="dxa"/>
        <w:tblLook w:val="04A0" w:firstRow="1" w:lastRow="0" w:firstColumn="1" w:lastColumn="0" w:noHBand="0" w:noVBand="1"/>
      </w:tblPr>
      <w:tblGrid>
        <w:gridCol w:w="1276"/>
        <w:gridCol w:w="2302"/>
        <w:gridCol w:w="486"/>
        <w:gridCol w:w="409"/>
        <w:gridCol w:w="426"/>
        <w:gridCol w:w="725"/>
        <w:gridCol w:w="586"/>
        <w:gridCol w:w="1161"/>
        <w:gridCol w:w="3828"/>
      </w:tblGrid>
      <w:tr w:rsidR="00956085" w:rsidTr="00FA1C7E">
        <w:trPr>
          <w:trHeight w:val="564"/>
        </w:trPr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:rsidR="00956085" w:rsidRPr="00011747" w:rsidRDefault="00956085" w:rsidP="00970201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</w:t>
            </w: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2302" w:type="dxa"/>
            <w:vMerge w:val="restart"/>
            <w:shd w:val="clear" w:color="auto" w:fill="BDD6EE" w:themeFill="accent1" w:themeFillTint="66"/>
          </w:tcPr>
          <w:p w:rsidR="00956085" w:rsidRPr="00011747" w:rsidRDefault="00956085" w:rsidP="00970201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956085" w:rsidRPr="00011747" w:rsidRDefault="00956085" w:rsidP="00970201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632" w:type="dxa"/>
            <w:gridSpan w:val="5"/>
            <w:shd w:val="clear" w:color="auto" w:fill="BDD6EE" w:themeFill="accent1" w:themeFillTint="66"/>
            <w:vAlign w:val="center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شاخص اندازه گیری</w:t>
            </w:r>
          </w:p>
        </w:tc>
        <w:tc>
          <w:tcPr>
            <w:tcW w:w="1161" w:type="dxa"/>
            <w:vMerge w:val="restart"/>
            <w:shd w:val="clear" w:color="auto" w:fill="BDD6EE" w:themeFill="accent1" w:themeFillTint="66"/>
            <w:vAlign w:val="center"/>
          </w:tcPr>
          <w:p w:rsidR="00956085" w:rsidRPr="00011747" w:rsidRDefault="00956085" w:rsidP="0095608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3828" w:type="dxa"/>
            <w:vMerge w:val="restart"/>
            <w:shd w:val="clear" w:color="auto" w:fill="BDD6EE" w:themeFill="accent1" w:themeFillTint="66"/>
            <w:vAlign w:val="center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956085" w:rsidTr="00FA1C7E">
        <w:trPr>
          <w:trHeight w:val="70"/>
        </w:trPr>
        <w:tc>
          <w:tcPr>
            <w:tcW w:w="1276" w:type="dxa"/>
            <w:vMerge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  <w:vMerge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09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5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586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161" w:type="dxa"/>
            <w:vMerge/>
            <w:vAlign w:val="center"/>
          </w:tcPr>
          <w:p w:rsidR="00956085" w:rsidRDefault="00956085" w:rsidP="00956085">
            <w:pPr>
              <w:jc w:val="center"/>
            </w:pPr>
          </w:p>
        </w:tc>
        <w:tc>
          <w:tcPr>
            <w:tcW w:w="3828" w:type="dxa"/>
            <w:vMerge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956085" w:rsidTr="0020495C">
        <w:trPr>
          <w:trHeight w:val="383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956085" w:rsidRPr="00D53B8D" w:rsidRDefault="00124B06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کارشناس شنوایی شناسی دارای پروانه معتبر مشغول به فعالیت می باشد.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  <w:shd w:val="clear" w:color="auto" w:fill="000000" w:themeFill="text1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پروانه دفتر کار معتبر کارشناس شنوایی شناسی</w:t>
            </w:r>
          </w:p>
        </w:tc>
      </w:tr>
      <w:tr w:rsidR="00956085" w:rsidTr="0020495C">
        <w:trPr>
          <w:trHeight w:val="589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56085" w:rsidRPr="00D53B8D" w:rsidRDefault="00124B06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افراد فاقد صلاحیت دردفترکار فعالیت نمی نمایند.  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فعالیت افراد بدون داشتن مدرک مرتبط در خصوص شنوایی شناسی</w:t>
            </w:r>
          </w:p>
        </w:tc>
      </w:tr>
      <w:tr w:rsidR="00956085" w:rsidTr="0020495C">
        <w:trPr>
          <w:trHeight w:val="561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956085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ر سانی 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اندازه  ، تعداد و عناوین تابلو استانداردمی باشد.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اندازه تابلو حداکثر 50*70 با ذکر نام و نام خانوادگی شنوایی شناسی</w:t>
            </w:r>
          </w:p>
        </w:tc>
      </w:tr>
      <w:tr w:rsidR="00956085" w:rsidTr="0020495C">
        <w:trPr>
          <w:trHeight w:val="431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عناوين تابلو  با سرنسخه و کارت ویزیت مطابقت دارد (سرنسخه ضميمه گردد)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همسان بودن عناوین تابلو و سرنسخه و کارت ویزیت </w:t>
            </w:r>
          </w:p>
        </w:tc>
      </w:tr>
      <w:tr w:rsidR="00956085" w:rsidTr="0020495C">
        <w:trPr>
          <w:trHeight w:val="798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فضای فیزیکی مطابق با استاندارد است. </w:t>
            </w:r>
          </w:p>
        </w:tc>
        <w:tc>
          <w:tcPr>
            <w:tcW w:w="486" w:type="dxa"/>
          </w:tcPr>
          <w:p w:rsidR="00956085" w:rsidRDefault="00956085" w:rsidP="00956085">
            <w:pPr>
              <w:bidi/>
              <w:rPr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Default="00956085" w:rsidP="00956085">
            <w:pPr>
              <w:bidi/>
              <w:rPr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Default="00956085" w:rsidP="00956085">
            <w:pPr>
              <w:bidi/>
              <w:rPr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Default="00956085" w:rsidP="00956085">
            <w:pPr>
              <w:bidi/>
              <w:rPr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حداقل 30 متر مربع شامل : اتاق ارزیابی مناسب- سالن انتظار متناسب - سرویس بهداشتی - کف و دیوار ها قابل شستشو </w:t>
            </w:r>
            <w:r w:rsidRPr="00124B06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وجود روشویی .</w:t>
            </w:r>
          </w:p>
        </w:tc>
      </w:tr>
      <w:tr w:rsidR="00956085" w:rsidTr="0020495C">
        <w:trPr>
          <w:trHeight w:val="383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وضعيت نور ، تهويه و سيستمهاي برودتي/حرارتي و نظافت دفترکار،  مناسب می باشد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نور کافی و تهویه مطلوب در دفترکار-  وجود سیستم سرمایش و گرمایش مناسب </w:t>
            </w:r>
          </w:p>
        </w:tc>
      </w:tr>
      <w:tr w:rsidR="00956085" w:rsidTr="0020495C">
        <w:trPr>
          <w:trHeight w:val="383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وجود یک کپسول آتش نشانی 4 کیلوگرمی با شارژمعتبر  به ازاء هر 50 متر مربع</w:t>
            </w:r>
          </w:p>
        </w:tc>
      </w:tr>
      <w:tr w:rsidR="00956085" w:rsidTr="0020495C">
        <w:trPr>
          <w:trHeight w:val="1805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956085" w:rsidRPr="00B2304C" w:rsidRDefault="00956085" w:rsidP="00956085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302" w:type="dxa"/>
            <w:vAlign w:val="center"/>
          </w:tcPr>
          <w:p w:rsidR="00956085" w:rsidRPr="00124B06" w:rsidRDefault="00956085" w:rsidP="00124B06">
            <w:pPr>
              <w:tabs>
                <w:tab w:val="right" w:pos="93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تجهیزات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اتاق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معاینه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کامل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است 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اتاق اکوستیک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ابعاد5/1در5/1 متردارای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چراغ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،هواكش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،كاشي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اكوستيك،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موكت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كف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اتاق،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تل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ويبراتور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دكمه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يا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شاسي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پاسخ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بيمار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دستگاه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اديومتر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،دستگاه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امپدانس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كاف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مربوطه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،اتوسكوپ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اسپكولومهاي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مختلف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،مجموعه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دياپازون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فركانس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حداقل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>500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هرتز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تمپانوگرام،وجود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گالي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پات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دربدار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رسيور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پنس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،وجود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مواد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ضدعفوني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كننده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مناسب،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دفتر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ثبت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بيماران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روزانه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يا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ثبت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كامپيوتري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برگه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اديوگرام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مناسب -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دستگاه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/>
                <w:sz w:val="20"/>
                <w:szCs w:val="20"/>
                <w:lang w:bidi="fa-IR"/>
              </w:rPr>
              <w:t>Hi-pro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( مطابق آخرین آیین نامه ابلاغی)</w:t>
            </w:r>
          </w:p>
        </w:tc>
      </w:tr>
      <w:tr w:rsidR="00956085" w:rsidTr="0020495C">
        <w:trPr>
          <w:trHeight w:val="361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956085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پروانه دفتر کار معتبر در معرض ديد نصب مي باشد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مشاهده نصب پروانه در معرض دید مراجعین</w:t>
            </w:r>
          </w:p>
        </w:tc>
      </w:tr>
      <w:tr w:rsidR="00956085" w:rsidTr="0020495C">
        <w:trPr>
          <w:trHeight w:val="361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حفظ حریم خصوصی بیمار و محرمانگی رعایت می شود.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عدم مشاوره و درمان هم زمان مراجعین </w:t>
            </w:r>
          </w:p>
        </w:tc>
      </w:tr>
      <w:tr w:rsidR="00956085" w:rsidTr="0020495C">
        <w:trPr>
          <w:trHeight w:val="689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اقدامات غیرمجاز در دفترکار انجام نمی شود. 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</w:rPr>
              <w:t xml:space="preserve">دخل و تصرف در نسخه و یا دستور پزشک معالج - تجویز دارو - درخواست رادیوگرافی و آزمایشات پاراکلینیکی و انجام شستشوی گوش </w:t>
            </w:r>
          </w:p>
        </w:tc>
      </w:tr>
      <w:tr w:rsidR="00956085" w:rsidTr="0020495C">
        <w:trPr>
          <w:trHeight w:val="278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  <w:r w:rsidRPr="00124B06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الزام تهیه سمعک از برند خاص بدون احترام به حق بیمار </w:t>
            </w:r>
          </w:p>
        </w:tc>
      </w:tr>
      <w:tr w:rsidR="00956085" w:rsidTr="0020495C">
        <w:trPr>
          <w:trHeight w:val="399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 در معرض ديد بيماران نصب است </w:t>
            </w:r>
          </w:p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رؤیت نصب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تعرفه ها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در معرض دید مراجعین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56085" w:rsidTr="0020495C">
        <w:trPr>
          <w:trHeight w:val="70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  <w:r w:rsidR="00124B06">
              <w:rPr>
                <w:rFonts w:cs="B Mitra" w:hint="cs"/>
                <w:rtl/>
                <w:lang w:bidi="fa-IR"/>
              </w:rPr>
              <w:t xml:space="preserve"> و برسی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بررسی مستندات(دفاتر پذیرش و...) </w:t>
            </w:r>
          </w:p>
        </w:tc>
      </w:tr>
    </w:tbl>
    <w:p w:rsidR="00D512E5" w:rsidRDefault="00D512E5" w:rsidP="00D512E5">
      <w:pPr>
        <w:bidi/>
        <w:ind w:right="-142"/>
        <w:rPr>
          <w:rtl/>
          <w:lang w:bidi="fa-IR"/>
        </w:rPr>
      </w:pPr>
    </w:p>
    <w:tbl>
      <w:tblPr>
        <w:tblStyle w:val="TableGrid"/>
        <w:tblpPr w:leftFromText="180" w:rightFromText="180" w:horzAnchor="margin" w:tblpXSpec="center" w:tblpY="-4830"/>
        <w:bidiVisual/>
        <w:tblW w:w="1105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66"/>
        <w:gridCol w:w="7084"/>
        <w:gridCol w:w="3107"/>
      </w:tblGrid>
      <w:tr w:rsidR="00D512E5" w:rsidTr="0020495C">
        <w:trPr>
          <w:trHeight w:val="128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نظریه کارشناس</w:t>
            </w:r>
          </w:p>
        </w:tc>
        <w:tc>
          <w:tcPr>
            <w:tcW w:w="10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اشکالات مشاهده شده :</w:t>
            </w: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12E5" w:rsidTr="0020495C">
        <w:trPr>
          <w:trHeight w:val="12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0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پیشنهادات اصلاحی و مداخلات  قابل اجرا :</w:t>
            </w: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12E5" w:rsidTr="0020495C">
        <w:trPr>
          <w:trHeight w:val="120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12E5" w:rsidRPr="00412DC9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نواقص تذکر داده شده  طبق مفاد</w:t>
            </w:r>
            <w:r w:rsidRPr="00412DC9">
              <w:rPr>
                <w:rFonts w:cs="B Mitra" w:hint="cs"/>
                <w:sz w:val="24"/>
                <w:szCs w:val="24"/>
                <w:lang w:bidi="fa-IR"/>
              </w:rPr>
              <w:t xml:space="preserve"> </w:t>
            </w: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اصلاحی را بصورت مکتوب به معاونت درمان دانشگاه ناظر تحویل دهم .</w:t>
            </w: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12E5" w:rsidTr="0020495C">
        <w:trPr>
          <w:trHeight w:val="583"/>
        </w:trPr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 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D512E5" w:rsidTr="0020495C">
        <w:trPr>
          <w:trHeight w:val="1167"/>
        </w:trPr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D512E5" w:rsidRDefault="00D512E5" w:rsidP="00D512E5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sectPr w:rsidR="00124B06" w:rsidSect="00124B06">
      <w:footerReference w:type="default" r:id="rId10"/>
      <w:pgSz w:w="11907" w:h="16840" w:code="9"/>
      <w:pgMar w:top="284" w:right="567" w:bottom="284" w:left="284" w:header="170" w:footer="170" w:gutter="0"/>
      <w:cols w:space="720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C8" w:rsidRDefault="004612C8" w:rsidP="00B327C2">
      <w:pPr>
        <w:spacing w:after="0" w:line="240" w:lineRule="auto"/>
      </w:pPr>
      <w:r>
        <w:separator/>
      </w:r>
    </w:p>
  </w:endnote>
  <w:endnote w:type="continuationSeparator" w:id="0">
    <w:p w:rsidR="004612C8" w:rsidRDefault="004612C8" w:rsidP="00B3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461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7C2" w:rsidRDefault="00B327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E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27C2" w:rsidRDefault="00B32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C8" w:rsidRDefault="004612C8" w:rsidP="00B327C2">
      <w:pPr>
        <w:spacing w:after="0" w:line="240" w:lineRule="auto"/>
      </w:pPr>
      <w:r>
        <w:separator/>
      </w:r>
    </w:p>
  </w:footnote>
  <w:footnote w:type="continuationSeparator" w:id="0">
    <w:p w:rsidR="004612C8" w:rsidRDefault="004612C8" w:rsidP="00B3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73"/>
    <w:rsid w:val="00011747"/>
    <w:rsid w:val="000150E3"/>
    <w:rsid w:val="00047FB5"/>
    <w:rsid w:val="00051049"/>
    <w:rsid w:val="00054E59"/>
    <w:rsid w:val="00083F21"/>
    <w:rsid w:val="000A661F"/>
    <w:rsid w:val="000F1FBD"/>
    <w:rsid w:val="000F5792"/>
    <w:rsid w:val="0010056F"/>
    <w:rsid w:val="00124B06"/>
    <w:rsid w:val="00155965"/>
    <w:rsid w:val="00164008"/>
    <w:rsid w:val="00166F9D"/>
    <w:rsid w:val="0017125E"/>
    <w:rsid w:val="001955D8"/>
    <w:rsid w:val="00197028"/>
    <w:rsid w:val="001A17DD"/>
    <w:rsid w:val="001C1818"/>
    <w:rsid w:val="001E3F26"/>
    <w:rsid w:val="002021A3"/>
    <w:rsid w:val="0020495C"/>
    <w:rsid w:val="00210AAE"/>
    <w:rsid w:val="00242056"/>
    <w:rsid w:val="002522A7"/>
    <w:rsid w:val="00257B11"/>
    <w:rsid w:val="0028244B"/>
    <w:rsid w:val="00292DB4"/>
    <w:rsid w:val="002A2E0B"/>
    <w:rsid w:val="002A3A49"/>
    <w:rsid w:val="002A7179"/>
    <w:rsid w:val="00320A32"/>
    <w:rsid w:val="003419B6"/>
    <w:rsid w:val="00362E52"/>
    <w:rsid w:val="003773E8"/>
    <w:rsid w:val="003D1FE6"/>
    <w:rsid w:val="003D692E"/>
    <w:rsid w:val="003E70C9"/>
    <w:rsid w:val="004000D8"/>
    <w:rsid w:val="0040777C"/>
    <w:rsid w:val="0041662A"/>
    <w:rsid w:val="00434771"/>
    <w:rsid w:val="004612C8"/>
    <w:rsid w:val="00472773"/>
    <w:rsid w:val="00482F81"/>
    <w:rsid w:val="00482FA9"/>
    <w:rsid w:val="004919E8"/>
    <w:rsid w:val="004B2EA3"/>
    <w:rsid w:val="00515FEB"/>
    <w:rsid w:val="005241C4"/>
    <w:rsid w:val="0053251F"/>
    <w:rsid w:val="00540FD4"/>
    <w:rsid w:val="005554DD"/>
    <w:rsid w:val="00563D52"/>
    <w:rsid w:val="00566C76"/>
    <w:rsid w:val="005732C7"/>
    <w:rsid w:val="0058657C"/>
    <w:rsid w:val="00591E73"/>
    <w:rsid w:val="005A5E0C"/>
    <w:rsid w:val="005B2EC5"/>
    <w:rsid w:val="005C1814"/>
    <w:rsid w:val="005D52AB"/>
    <w:rsid w:val="005F0AA5"/>
    <w:rsid w:val="006076D0"/>
    <w:rsid w:val="006137E3"/>
    <w:rsid w:val="00637FB7"/>
    <w:rsid w:val="00661930"/>
    <w:rsid w:val="006701CD"/>
    <w:rsid w:val="0068493E"/>
    <w:rsid w:val="00697F9F"/>
    <w:rsid w:val="006A45F7"/>
    <w:rsid w:val="006A5373"/>
    <w:rsid w:val="006F4FEC"/>
    <w:rsid w:val="007320E1"/>
    <w:rsid w:val="0073221C"/>
    <w:rsid w:val="00736EA6"/>
    <w:rsid w:val="00783C5D"/>
    <w:rsid w:val="007930E4"/>
    <w:rsid w:val="007A58D7"/>
    <w:rsid w:val="007C4401"/>
    <w:rsid w:val="007F7FC9"/>
    <w:rsid w:val="00802592"/>
    <w:rsid w:val="0080657A"/>
    <w:rsid w:val="00813CFB"/>
    <w:rsid w:val="008B50FB"/>
    <w:rsid w:val="008E64A7"/>
    <w:rsid w:val="00920DF3"/>
    <w:rsid w:val="00956085"/>
    <w:rsid w:val="0096475D"/>
    <w:rsid w:val="00970201"/>
    <w:rsid w:val="0097618F"/>
    <w:rsid w:val="009A0765"/>
    <w:rsid w:val="009D6C4C"/>
    <w:rsid w:val="00A02B92"/>
    <w:rsid w:val="00A60429"/>
    <w:rsid w:val="00A8210F"/>
    <w:rsid w:val="00A940C9"/>
    <w:rsid w:val="00AA578B"/>
    <w:rsid w:val="00AD5C84"/>
    <w:rsid w:val="00B04550"/>
    <w:rsid w:val="00B2304C"/>
    <w:rsid w:val="00B24494"/>
    <w:rsid w:val="00B327C2"/>
    <w:rsid w:val="00B47C52"/>
    <w:rsid w:val="00B51850"/>
    <w:rsid w:val="00BB74C0"/>
    <w:rsid w:val="00BC1BE0"/>
    <w:rsid w:val="00BF407D"/>
    <w:rsid w:val="00C0065D"/>
    <w:rsid w:val="00C40A0F"/>
    <w:rsid w:val="00C4442A"/>
    <w:rsid w:val="00C45460"/>
    <w:rsid w:val="00CC2FCB"/>
    <w:rsid w:val="00CC79DF"/>
    <w:rsid w:val="00CF4806"/>
    <w:rsid w:val="00D0517D"/>
    <w:rsid w:val="00D10B16"/>
    <w:rsid w:val="00D227B5"/>
    <w:rsid w:val="00D3135E"/>
    <w:rsid w:val="00D37CB4"/>
    <w:rsid w:val="00D512E5"/>
    <w:rsid w:val="00D53B8D"/>
    <w:rsid w:val="00D66CF8"/>
    <w:rsid w:val="00D77549"/>
    <w:rsid w:val="00DF4581"/>
    <w:rsid w:val="00E223D2"/>
    <w:rsid w:val="00E36E83"/>
    <w:rsid w:val="00E40B42"/>
    <w:rsid w:val="00E45600"/>
    <w:rsid w:val="00E5069A"/>
    <w:rsid w:val="00E5463F"/>
    <w:rsid w:val="00E56905"/>
    <w:rsid w:val="00E570CE"/>
    <w:rsid w:val="00E5775E"/>
    <w:rsid w:val="00E70243"/>
    <w:rsid w:val="00EA059F"/>
    <w:rsid w:val="00EA5F3D"/>
    <w:rsid w:val="00ED75DB"/>
    <w:rsid w:val="00EE27E5"/>
    <w:rsid w:val="00F03683"/>
    <w:rsid w:val="00F212D3"/>
    <w:rsid w:val="00F4170D"/>
    <w:rsid w:val="00F425E5"/>
    <w:rsid w:val="00F4398E"/>
    <w:rsid w:val="00F4440D"/>
    <w:rsid w:val="00F74842"/>
    <w:rsid w:val="00FA1C7E"/>
    <w:rsid w:val="00FB174C"/>
    <w:rsid w:val="00FC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3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3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Farzaneh Asadi</cp:lastModifiedBy>
  <cp:revision>2</cp:revision>
  <cp:lastPrinted>2019-03-05T07:15:00Z</cp:lastPrinted>
  <dcterms:created xsi:type="dcterms:W3CDTF">2019-04-08T08:37:00Z</dcterms:created>
  <dcterms:modified xsi:type="dcterms:W3CDTF">2019-04-08T08:37:00Z</dcterms:modified>
</cp:coreProperties>
</file>